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  <w:r>
        <w:rPr>
          <w:b/>
          <w:bCs/>
          <w:noProof/>
          <w:color w:val="000000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zer\Desktop\сканы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сканы\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784DB4" w:rsidRDefault="00330B88" w:rsidP="00784DB4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Пояснительная</w:t>
      </w:r>
      <w:r w:rsidR="00784DB4">
        <w:rPr>
          <w:b/>
          <w:bCs/>
          <w:color w:val="000000"/>
        </w:rPr>
        <w:t xml:space="preserve"> записка.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784DB4" w:rsidP="00784DB4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Направленность дополнительной образовательной программы</w:t>
      </w:r>
    </w:p>
    <w:p w:rsidR="00784DB4" w:rsidRDefault="00784DB4" w:rsidP="00784DB4">
      <w:pPr>
        <w:pStyle w:val="a5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Программа имеет физкультурно-спортивную направленность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Содержание видов спортивной подготовки определено исходя из содержания примерной федеральной и комплексной программы физического воспитания учащихся I-XI классов (</w:t>
      </w:r>
      <w:proofErr w:type="spellStart"/>
      <w:r>
        <w:rPr>
          <w:color w:val="000000"/>
        </w:rPr>
        <w:t>В.И.Лях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Л.А.Зданевич</w:t>
      </w:r>
      <w:proofErr w:type="spellEnd"/>
      <w:r>
        <w:rPr>
          <w:color w:val="000000"/>
        </w:rPr>
        <w:t>, «</w:t>
      </w:r>
      <w:proofErr w:type="spellStart"/>
      <w:r>
        <w:rPr>
          <w:color w:val="000000"/>
        </w:rPr>
        <w:t>Просвещение</w:t>
      </w:r>
      <w:proofErr w:type="gramStart"/>
      <w:r>
        <w:rPr>
          <w:color w:val="000000"/>
        </w:rPr>
        <w:t>».М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2012).</w:t>
      </w:r>
    </w:p>
    <w:p w:rsidR="00B13B96" w:rsidRPr="00B13B96" w:rsidRDefault="00B13B96" w:rsidP="00B13B96">
      <w:pPr>
        <w:pStyle w:val="a6"/>
        <w:shd w:val="clear" w:color="auto" w:fill="FFFFFF"/>
        <w:spacing w:before="0" w:beforeAutospacing="0" w:after="200" w:afterAutospacing="0"/>
        <w:rPr>
          <w:color w:val="000000"/>
          <w:sz w:val="21"/>
          <w:szCs w:val="21"/>
        </w:rPr>
      </w:pPr>
      <w:r w:rsidRPr="00B13B96">
        <w:rPr>
          <w:color w:val="000000"/>
        </w:rPr>
        <w:t>В настоящее время баскетбол, как вид спорта получил широкое распространение в России и мире. Массовое привлечение детей к занятиям баскетболом позволило России добиться успехов на международной арене.</w:t>
      </w:r>
    </w:p>
    <w:p w:rsidR="00B13B96" w:rsidRPr="00B13B96" w:rsidRDefault="00B13B96" w:rsidP="00B13B96">
      <w:pPr>
        <w:pStyle w:val="a6"/>
        <w:shd w:val="clear" w:color="auto" w:fill="FFFFFF"/>
        <w:spacing w:before="0" w:beforeAutospacing="0" w:after="200" w:afterAutospacing="0"/>
        <w:rPr>
          <w:color w:val="000000"/>
          <w:sz w:val="21"/>
          <w:szCs w:val="21"/>
        </w:rPr>
      </w:pPr>
      <w:r w:rsidRPr="00B13B96">
        <w:rPr>
          <w:color w:val="000000"/>
        </w:rPr>
        <w:t>Тем не менее, проблемы подготовки спортивных резервов по баскетболу существуют. Речь идет в первую очередь о повышении класса массового баскетбола в обычных общеобразовательных школах, так как именно в этой среде рождаются таланты, воспитывается резерв сборных команд страны. Кроме того, спортивные игры, в том числе баскетбол, являются отличным средством поддержания и укрепления здоровья, развития физических и психических качеств ребенка. Усложненные условия деятельности и эмоциональный подъем позволяют легче мобилизовать резервы двигательного аппарата.</w:t>
      </w:r>
    </w:p>
    <w:p w:rsidR="00B13B96" w:rsidRPr="00B13B96" w:rsidRDefault="00B13B96" w:rsidP="00B13B96">
      <w:pPr>
        <w:pStyle w:val="a6"/>
        <w:shd w:val="clear" w:color="auto" w:fill="FFFFFF"/>
        <w:spacing w:before="0" w:beforeAutospacing="0" w:after="200" w:afterAutospacing="0"/>
        <w:rPr>
          <w:color w:val="000000"/>
          <w:sz w:val="21"/>
          <w:szCs w:val="21"/>
        </w:rPr>
      </w:pPr>
      <w:r w:rsidRPr="00B13B96">
        <w:rPr>
          <w:color w:val="000000"/>
        </w:rPr>
        <w:t>Большое значение при этом имеет влияние, которое оказывают занятия баскетболом на рост и развитие мозга подростка. Разнообразное воздействие во время игры стимулирует созревание нервных клеток и взаимосвязей между ними, способствует проявлению наследственных возможностей нервной системы.</w:t>
      </w:r>
    </w:p>
    <w:p w:rsidR="00B13B96" w:rsidRPr="00B13B96" w:rsidRDefault="00B13B96" w:rsidP="00B13B96">
      <w:pPr>
        <w:pStyle w:val="a6"/>
        <w:shd w:val="clear" w:color="auto" w:fill="FFFFFF"/>
        <w:spacing w:before="0" w:beforeAutospacing="0" w:after="200" w:afterAutospacing="0"/>
        <w:rPr>
          <w:color w:val="000000"/>
          <w:sz w:val="21"/>
          <w:szCs w:val="21"/>
        </w:rPr>
      </w:pPr>
      <w:r w:rsidRPr="00B13B96">
        <w:rPr>
          <w:color w:val="000000"/>
        </w:rPr>
        <w:t>В баскетболе постоянно изменяется игровая ситуация. Действовать приходиться в зависимости от ситуации, а не по определенным программам. Основной формой деятельности мозга в этих условиях является не отработка стандартных навыков, а творческая деятельность – мгновенная оценка ситуации, решение тактических задач, выбор ответных действий.</w:t>
      </w:r>
    </w:p>
    <w:p w:rsidR="00B13B96" w:rsidRPr="0062752D" w:rsidRDefault="00B13B96" w:rsidP="00B13B96">
      <w:pPr>
        <w:pStyle w:val="a6"/>
        <w:shd w:val="clear" w:color="auto" w:fill="FFFFFF"/>
        <w:spacing w:before="0" w:beforeAutospacing="0" w:after="200" w:afterAutospacing="0"/>
        <w:rPr>
          <w:b/>
          <w:color w:val="000000"/>
          <w:sz w:val="21"/>
          <w:szCs w:val="21"/>
        </w:rPr>
      </w:pPr>
      <w:r w:rsidRPr="00B13B96">
        <w:rPr>
          <w:color w:val="000000"/>
        </w:rPr>
        <w:t>Обучение сложной технике игры основывается на приобретении на начальном этапе простейших умений обращения с мячом. Специально подобранные игровые упражнения создают неограниченные возможности для развития координационных способностей: ориентирование в пространстве, быстрота реакций и перестроение двигательных действий, точность дифференцирования, воспроизведение и оценивание пространных, силовых и временных параметров движений, способность к согласованию движений в целостные комбинации.</w:t>
      </w:r>
    </w:p>
    <w:p w:rsidR="00B13B96" w:rsidRPr="0062752D" w:rsidRDefault="00B13B96" w:rsidP="00B13B96">
      <w:pPr>
        <w:shd w:val="clear" w:color="auto" w:fill="FFFFFF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2752D">
        <w:rPr>
          <w:rFonts w:ascii="Times New Roman" w:hAnsi="Times New Roman" w:cs="Times New Roman"/>
          <w:b/>
          <w:color w:val="000000"/>
        </w:rPr>
        <w:t>Нормативная правовая база</w:t>
      </w:r>
    </w:p>
    <w:p w:rsidR="00B13B96" w:rsidRPr="00B13B96" w:rsidRDefault="00B13B96" w:rsidP="00B13B9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B13B96">
        <w:rPr>
          <w:color w:val="000000"/>
        </w:rPr>
        <w:t>- Федеральный закон от 29 декабря 2012года №273-ФЗ «Об образовании в Российской Федерации»;</w:t>
      </w:r>
    </w:p>
    <w:p w:rsidR="00B13B96" w:rsidRPr="00B13B96" w:rsidRDefault="00B13B96" w:rsidP="00B13B9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B13B96">
        <w:rPr>
          <w:color w:val="000000"/>
        </w:rPr>
        <w:t>- приказ Министерства образования и науки Российской Федерации от 29 августа 2013 года № 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B13B96" w:rsidRPr="00B13B96" w:rsidRDefault="00B13B96" w:rsidP="00B13B9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B13B96">
        <w:rPr>
          <w:color w:val="000000"/>
        </w:rPr>
        <w:t xml:space="preserve">- письмо Министерства образования и науки Российской Федерации от 18 ноября 2015 г. № 09-3242 «О направлении информации (методических рекомендаций по проектированию дополнительных общеразвивающих программ (включая </w:t>
      </w:r>
      <w:proofErr w:type="spellStart"/>
      <w:r w:rsidRPr="00B13B96">
        <w:rPr>
          <w:color w:val="000000"/>
        </w:rPr>
        <w:t>разноуровневые</w:t>
      </w:r>
      <w:proofErr w:type="spellEnd"/>
      <w:r w:rsidRPr="00B13B96">
        <w:rPr>
          <w:color w:val="000000"/>
        </w:rPr>
        <w:t xml:space="preserve"> программы);</w:t>
      </w:r>
    </w:p>
    <w:p w:rsidR="00B13B96" w:rsidRPr="00B13B96" w:rsidRDefault="00B13B96" w:rsidP="00B13B9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B13B96">
        <w:rPr>
          <w:color w:val="000000"/>
        </w:rPr>
        <w:t>- СанПиНов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детей», утвержденных постановлением Главного государственного санитарного врача Российской Федерации от 4 июля 2014 г. № 41 -- объем программы;</w:t>
      </w:r>
    </w:p>
    <w:p w:rsidR="00B13B96" w:rsidRPr="00B13B96" w:rsidRDefault="00B13B96" w:rsidP="00B13B9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B13B96">
        <w:rPr>
          <w:color w:val="000000"/>
        </w:rPr>
        <w:lastRenderedPageBreak/>
        <w:t>          - формы обучения и виды занятий по программе;</w:t>
      </w:r>
    </w:p>
    <w:p w:rsidR="00B13B96" w:rsidRPr="00B13B96" w:rsidRDefault="00B13B96" w:rsidP="00B13B96">
      <w:pPr>
        <w:pStyle w:val="a6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B13B96">
        <w:rPr>
          <w:color w:val="000000"/>
        </w:rPr>
        <w:t>          - режим занятий.</w:t>
      </w:r>
    </w:p>
    <w:p w:rsidR="00B13B96" w:rsidRPr="00B13B96" w:rsidRDefault="00B13B96" w:rsidP="00B13B96">
      <w:pPr>
        <w:pStyle w:val="a6"/>
        <w:shd w:val="clear" w:color="auto" w:fill="FFFFFF"/>
        <w:spacing w:before="0" w:beforeAutospacing="0" w:after="200" w:afterAutospacing="0"/>
        <w:ind w:firstLine="567"/>
        <w:rPr>
          <w:color w:val="000000"/>
          <w:sz w:val="21"/>
          <w:szCs w:val="21"/>
        </w:rPr>
      </w:pPr>
      <w:r w:rsidRPr="00B13B96">
        <w:rPr>
          <w:color w:val="000000"/>
        </w:rPr>
        <w:t>По данной программе могут заниматься дети с разным уровнем спортивной подготовки.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Физкультурно-спортивной деятельности отводится особая роль в решении проблемы социальной адаптации школьников. Спорт, в частности на уроках в школе и во внеурочных формах занятий, включает учащихся во множество социальных отношений с учениками других классов и возрастов, создает возможность формирования запаса социально одобренных моделей поведения в школьной среде.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Данная программа призвана обеспечить направление дополнительного физкультурного образования учащихся с использованием способов двигательной деятельности из раздела «баскетбол».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2.Новизна, актуальность, педагогическая целесообразность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Актуальность программы</w:t>
      </w:r>
      <w:r>
        <w:rPr>
          <w:color w:val="000000"/>
        </w:rPr>
        <w:t> в приобщении ребенка к здоровому образу жизни, в профилактике асоциального поведения, в создании условий для профессионального самоопределения, творческой самореализации личности ребенка, укреплении психического и физического здоровья детей.  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Педагогическая целесообразность применения данной программы по баскетболу в системе физического воспитания объясняется несколькими причинами: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доступностью игры для любого возраста;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возможностью его использования для всестороннего физического развития и укрепления здоровья, воспитания моральных и волевых качеств и, в тоже время, использования его как полезного и эмоционального вида активного отдыха при организации досуга.</w:t>
      </w:r>
    </w:p>
    <w:p w:rsidR="00784DB4" w:rsidRDefault="00A41A83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Баскетбол позволяет</w:t>
      </w:r>
      <w:r w:rsidR="00784DB4">
        <w:rPr>
          <w:color w:val="000000"/>
        </w:rPr>
        <w:t xml:space="preserve"> решить проблему занятости у детей свободного времени, </w:t>
      </w:r>
      <w:r>
        <w:rPr>
          <w:color w:val="000000"/>
        </w:rPr>
        <w:t>пробуждение интереса</w:t>
      </w:r>
      <w:r w:rsidR="00784DB4">
        <w:rPr>
          <w:color w:val="000000"/>
        </w:rPr>
        <w:t xml:space="preserve"> к определенному виду спорта.   И, что ещё очень важно, что мяч является постоянным источником положительных эмоций и может стать надежным другом человека на всю жизнь. В играх и действиях с мячом совершенствуются навыки большинства основных движений. Игры с мячом – это своеобразная комплексная гимнастика. В ходе их школьники упражняются не только в бросании и ловле мяча, забрасывании его в корзину, метании на дальность и в цель, но также в ходьбе, беге, прыжках. Выполняются эти движения в постоянно изменяющейся обстановке. Это способствует формированию у учащихся умений самостоятельно применять движения в зависимости от условий игры. Упражнения и игры с мячом при соответствующей организации их проведения благоприятно влияют на работоспособность ребенка. Упражнения с мячами различного веса и диаметра развивают не только крупные, но и мелкие мышцы обеих рук, увеличивают подвижность суставов пальцев и кистей. При ловле и бросании мяча ребенок действует обеими руками. Это способствует гармоничному развитию центральной нервной системы и всего организма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3.Цели и задачи программы: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Цель: </w:t>
      </w:r>
      <w:r>
        <w:rPr>
          <w:color w:val="000000"/>
        </w:rPr>
        <w:t xml:space="preserve">На основе интересов и </w:t>
      </w:r>
      <w:r w:rsidR="009A49ED">
        <w:rPr>
          <w:color w:val="000000"/>
        </w:rPr>
        <w:t>склонностей,</w:t>
      </w:r>
      <w:r>
        <w:rPr>
          <w:color w:val="000000"/>
        </w:rPr>
        <w:t xml:space="preserve"> учащихся углубить знание, расширить и закрепить арсенал двигательных умений и навыков в спортивной игре баскетбол, достигнуть нравственных качеств, приобщить их к регулярным тренировкам.</w:t>
      </w:r>
      <w:r>
        <w:rPr>
          <w:b/>
          <w:bCs/>
          <w:color w:val="000000"/>
        </w:rPr>
        <w:t> </w:t>
      </w:r>
      <w:r>
        <w:rPr>
          <w:color w:val="000000"/>
        </w:rPr>
        <w:t>мотивирование школьников к участию в спортивно-оздоровительной деятельности;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2752D" w:rsidRDefault="0062752D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Задачи:</w:t>
      </w:r>
    </w:p>
    <w:p w:rsidR="00784DB4" w:rsidRDefault="00784DB4" w:rsidP="00784DB4">
      <w:pPr>
        <w:pStyle w:val="a5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расширение двигательного опыта за счет овладения двигательными действиями из раздела «баскетбол» и использование их в качестве средств укрепления здоровья и формирования основ индивидуального здорового образа жизни;</w:t>
      </w:r>
    </w:p>
    <w:p w:rsidR="00784DB4" w:rsidRDefault="00784DB4" w:rsidP="00784DB4">
      <w:pPr>
        <w:pStyle w:val="a5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совершенствование функциональных возможностей организма;</w:t>
      </w:r>
    </w:p>
    <w:p w:rsidR="00784DB4" w:rsidRDefault="00784DB4" w:rsidP="00784DB4">
      <w:pPr>
        <w:pStyle w:val="a5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позитивной психологии общения и коллективного взаимодействия;</w:t>
      </w:r>
    </w:p>
    <w:p w:rsidR="00784DB4" w:rsidRDefault="00784DB4" w:rsidP="00784DB4">
      <w:pPr>
        <w:pStyle w:val="a5"/>
        <w:numPr>
          <w:ilvl w:val="0"/>
          <w:numId w:val="2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умений в организации и судействе спортивной игры «баскетбол».</w:t>
      </w:r>
    </w:p>
    <w:p w:rsidR="00784DB4" w:rsidRDefault="00784DB4" w:rsidP="00784DB4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воспитание привычки самостоятельно заниматься физическими упражнениями для отдыха, тренировки, повышения работоспособности и укрепления здоровья;</w:t>
      </w:r>
    </w:p>
    <w:p w:rsidR="00D21046" w:rsidRPr="00D21046" w:rsidRDefault="00784DB4" w:rsidP="00D21046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воспитание нравственных и волевых качеств.</w:t>
      </w:r>
    </w:p>
    <w:p w:rsidR="00D21046" w:rsidRPr="00D21046" w:rsidRDefault="00D21046" w:rsidP="00D21046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</w:p>
    <w:p w:rsidR="00D21046" w:rsidRPr="00D21046" w:rsidRDefault="00D21046" w:rsidP="00D21046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</w:rPr>
      </w:pPr>
      <w:r w:rsidRPr="00D21046">
        <w:rPr>
          <w:rFonts w:ascii="Arial" w:hAnsi="Arial" w:cs="Arial"/>
          <w:b/>
          <w:bCs/>
          <w:color w:val="000000"/>
        </w:rPr>
        <w:t>Учебный план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715"/>
        <w:gridCol w:w="858"/>
        <w:gridCol w:w="1000"/>
        <w:gridCol w:w="1293"/>
        <w:gridCol w:w="3387"/>
      </w:tblGrid>
      <w:tr w:rsidR="00D21046" w:rsidRPr="00D21046" w:rsidTr="00D21046">
        <w:trPr>
          <w:trHeight w:val="390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модуля</w:t>
            </w:r>
          </w:p>
        </w:tc>
        <w:tc>
          <w:tcPr>
            <w:tcW w:w="312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D21046" w:rsidRPr="00D21046" w:rsidTr="00D21046">
        <w:trPr>
          <w:trHeight w:val="58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21046" w:rsidRPr="00D21046" w:rsidTr="00D21046">
        <w:trPr>
          <w:trHeight w:val="58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Модуль №1.</w:t>
            </w:r>
          </w:p>
          <w:p w:rsidR="00D21046" w:rsidRPr="00D21046" w:rsidRDefault="00D21046" w:rsidP="00D210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Теоретические знания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 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2104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   </w:t>
            </w: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Опрос; беседа; тестирование.</w:t>
            </w:r>
          </w:p>
        </w:tc>
      </w:tr>
      <w:tr w:rsidR="00D21046" w:rsidRPr="00D21046" w:rsidTr="00D21046">
        <w:trPr>
          <w:trHeight w:val="58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№2.</w:t>
            </w:r>
          </w:p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физическая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тестов, сдача нормативов, участие в спортивных мероприятиях</w:t>
            </w:r>
          </w:p>
        </w:tc>
      </w:tr>
      <w:tr w:rsidR="00D21046" w:rsidRPr="00D21046" w:rsidTr="00D21046">
        <w:trPr>
          <w:trHeight w:val="58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№3. </w:t>
            </w:r>
          </w:p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Специальная физическая подготовка,</w:t>
            </w:r>
          </w:p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тактическая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тестов, сдача нормативов, участие в спортивных мероприятиях</w:t>
            </w:r>
          </w:p>
        </w:tc>
      </w:tr>
      <w:tr w:rsidR="00D21046" w:rsidRPr="00D21046" w:rsidTr="00D21046">
        <w:trPr>
          <w:trHeight w:val="58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№ 4</w:t>
            </w:r>
          </w:p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тестов, сдача нормативов, участие в спортивных мероприятиях</w:t>
            </w:r>
          </w:p>
        </w:tc>
      </w:tr>
      <w:tr w:rsidR="00D21046" w:rsidRPr="00D21046" w:rsidTr="00D21046">
        <w:trPr>
          <w:trHeight w:val="58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21046" w:rsidRPr="001E4ED0" w:rsidRDefault="00D21046" w:rsidP="001E4ED0">
      <w:pPr>
        <w:shd w:val="clear" w:color="auto" w:fill="FFFFFF"/>
        <w:spacing w:after="0"/>
        <w:rPr>
          <w:rFonts w:ascii="Times New Roman" w:hAnsi="Times New Roman" w:cs="Times New Roman"/>
          <w:color w:val="000000"/>
        </w:rPr>
      </w:pPr>
      <w:r w:rsidRPr="001E4ED0">
        <w:rPr>
          <w:rFonts w:eastAsia="Times New Roman"/>
          <w:color w:val="000000"/>
          <w:lang w:eastAsia="ru-RU"/>
        </w:rPr>
        <w:t> </w:t>
      </w:r>
      <w:r w:rsidRPr="001E4ED0">
        <w:rPr>
          <w:rFonts w:ascii="Times New Roman" w:hAnsi="Times New Roman" w:cs="Times New Roman"/>
          <w:b/>
          <w:bCs/>
          <w:color w:val="000000"/>
        </w:rPr>
        <w:t>Содержание учебного плана</w:t>
      </w:r>
    </w:p>
    <w:p w:rsidR="00D21046" w:rsidRPr="00D21046" w:rsidRDefault="00D21046" w:rsidP="00D21046">
      <w:pPr>
        <w:shd w:val="clear" w:color="auto" w:fill="FFFFFF"/>
        <w:spacing w:after="0" w:line="240" w:lineRule="auto"/>
        <w:ind w:left="8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D21046" w:rsidRPr="00D21046" w:rsidRDefault="00D21046" w:rsidP="001E4E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 соответствует основным положениям возрастной психологии и школьной педагогики, выстроено по принципу развивающего обучения, включает несколько модулей.</w:t>
      </w:r>
    </w:p>
    <w:p w:rsidR="00D21046" w:rsidRPr="00D21046" w:rsidRDefault="00D21046" w:rsidP="00D210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1.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Теоретическая подготовка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баскетбола в России и за рубежом. Общая характеристика сторон подготовки спортсмена. Физическая подготовка баскетболиста. Техническая подготовка баскетболиста.  Тактическая подготовка баскетболиста.  Психологическая подготовка баскетболиста.  Соревновательная деятельность баскетболиста.  Организация и проведение соревнований по баскетболу.  Правила судейства соревнований по баскетболу и жестикуляция в баскетболе.  Места занятий, оборудование и инвентарь для занятий баскетболом.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Техника безопасности на занятиях баскетболом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Гигиена тренировочного процесса, закаливание, режим тренировочных занятий и отдых. Особенности организации занятий. Личная гигиена спортсмена. Гигиенические </w:t>
      </w: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требования к одежде и обуви, спортивной форме. Значение питания как факторы сохранения и укрепления здоровья.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</w:t>
      </w:r>
      <w:r w:rsidRPr="00D21046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: </w:t>
      </w:r>
      <w:r w:rsidRPr="00D2104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осмысление самой спортивной деятельности, непосредственно связанных с ней явлений, процессов и на развитие интеллектуальных способностей, без которых не мыслится достижение значительных целей. 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Задачи: создание предпосылок для более эффективного освоения и использования детьми специальных знаний, которые обеспечат сознательные его действия в условиях тренировочной и соревновательной деятельности.</w:t>
      </w:r>
    </w:p>
    <w:p w:rsidR="00D21046" w:rsidRPr="00D21046" w:rsidRDefault="00D21046" w:rsidP="00D210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№2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Общая физическая подготовка (ОФП)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Общеразвивающиеупражнения</w:t>
      </w:r>
      <w:proofErr w:type="spellEnd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силовые упражнения, упражнения на развитие гибкости, упражнения на развитие координации, упражнения на развитие скоростных качеств, упражнения на развитие выносливости, упражнения на развитие ловкости,</w:t>
      </w: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эстафеты, полоса препятствий.</w:t>
      </w:r>
    </w:p>
    <w:p w:rsidR="00D21046" w:rsidRPr="00D21046" w:rsidRDefault="00D21046" w:rsidP="00D2104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D21046" w:rsidP="00D21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развитие общей физической подготовки учащихся.</w:t>
      </w:r>
    </w:p>
    <w:p w:rsidR="00D21046" w:rsidRPr="00D21046" w:rsidRDefault="00D21046" w:rsidP="00D21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D21046" w:rsidP="00D21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Задачи: формирование основных двигательных навыков; включение детей в </w:t>
      </w:r>
      <w:proofErr w:type="spellStart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</w:t>
      </w:r>
      <w:proofErr w:type="spellEnd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спортивную деятельность; развитие образного мышления и воображения.</w:t>
      </w:r>
    </w:p>
    <w:p w:rsidR="00D21046" w:rsidRPr="00D21046" w:rsidRDefault="00D21046" w:rsidP="00D21046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D21046" w:rsidP="00D2104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№3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Специальная физическая подготовка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Упражнения для развития быстроты движений баскетболиста.</w:t>
      </w: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Упражнения для развития специальной выносливости баскетболиста.</w:t>
      </w: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Упражнения для развития скоростно-силовых качеств баскетболиста.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Упражнения для развития ловкости баскетболиста.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Цель: развитие отдельных мышечных групп спортсмена.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Задачи: развитие физических способностей, необходимых для данного вида спорта; повышение функциональных возможностей органов и систем, определяющих достижения в баскетболе.</w:t>
      </w:r>
    </w:p>
    <w:p w:rsidR="00D21046" w:rsidRPr="00D21046" w:rsidRDefault="00D21046" w:rsidP="00D21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№ 4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Тактическая подготовка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Защитные действия при опеке игрока без </w:t>
      </w:r>
      <w:proofErr w:type="gramStart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мяча;  защитные</w:t>
      </w:r>
      <w:proofErr w:type="gramEnd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действия при опеке игрока с мячом;  перехват мяча; борьба за мяч после отскока от щита; быстрый прорыв; командные действия в защите; командные действия в нападении; игра в баскетбол с заданными тактическими действиями.</w:t>
      </w:r>
    </w:p>
    <w:p w:rsidR="00D21046" w:rsidRPr="00D21046" w:rsidRDefault="00D21046" w:rsidP="00D21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овладеть знаниями в технике упражнений или комбинации упражнений и применять их на практике для достижения лучшего результата.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 побуждение к результату с использованием доступных средств; совершенствование баскетбольных упражнений; развитие умения применять их на практике.</w:t>
      </w:r>
    </w:p>
    <w:p w:rsidR="00D21046" w:rsidRPr="00D21046" w:rsidRDefault="00D21046" w:rsidP="00D21046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D21046" w:rsidP="00D21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Модуль № 5</w:t>
      </w:r>
    </w:p>
    <w:p w:rsidR="00D21046" w:rsidRPr="00D21046" w:rsidRDefault="00D21046" w:rsidP="00D2104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Техническая подготовка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Упражнения без мяча.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Прыжок вверх - вперед толчком одной и приземлением на одну ногу; передвижение приставными шагами правым (левым) </w:t>
      </w:r>
      <w:proofErr w:type="gramStart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боком;  передвижение</w:t>
      </w:r>
      <w:proofErr w:type="gramEnd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правым – левым боком;  передвижение в стойке баскетболиста; остановка прыжком после ускорения;  остановка в один шаг после ускорения; остановка в два шага после ускорения;  повороты на месте;  повороты в движении;  имитация защитных действий против игрока нападения; имитация действий атаки против игрока защиты.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Ловля и передача мяча.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Двумя руками от груди, стоя на </w:t>
      </w:r>
      <w:proofErr w:type="gramStart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месте;  двумя</w:t>
      </w:r>
      <w:proofErr w:type="gramEnd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руками от груди с шагом вперед;  двумя руками от груди в движении;  передача одной рукой от плеча; передача одной рукой с шагом вперед;  передача одной рукой с отскоком от пола;  передача двумя руками с отскоком от пола;  передача одной рукой снизу от пола;  ловля высоко летящего мяча;  ловля катящегося мяча, стоя на месте; ловля катящегося мяча в движении.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Ведение мяча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месте; в движении шагом; в движении </w:t>
      </w:r>
      <w:proofErr w:type="gramStart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бегом;  с</w:t>
      </w:r>
      <w:proofErr w:type="gramEnd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изменением направления и скорости;  с изменением высоты отскока;  правой и левой рукой поочередно на месте; правой и левой рукой поочередно в движении;  перевод мяча с правой руки на левую и обратно, стоя на месте.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Броски мяча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Двумя руками от груди в баскетбольную корзину с </w:t>
      </w:r>
      <w:proofErr w:type="gramStart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места;  двумя</w:t>
      </w:r>
      <w:proofErr w:type="gramEnd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руками от груди в баскетбольную корзину после ведения; одной рукой в баскетбольную корзину с места; одной рукой в баскетбольную корзину после ведения;  одной рукой в баскетбольную корзину после двух шагов;  в прыжке одной рукой с места; штрафной бросок;  </w:t>
      </w:r>
      <w:proofErr w:type="spellStart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трехочковый</w:t>
      </w:r>
      <w:proofErr w:type="spellEnd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бросок; вырывание мяча;  выбивание мяча.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D21046" w:rsidP="00D21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овладеть знаниями в технике упражнений, дозирования упражнений и применять их на практике для достижения лучшего результата.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 побуждение к результату с использованием доступных средств и приобретенных знаний; совершенствование баскетбольных упражнений; развитие умения применять их самостоятельно на практике.</w:t>
      </w:r>
    </w:p>
    <w:p w:rsidR="00D21046" w:rsidRPr="00D21046" w:rsidRDefault="00D21046" w:rsidP="00D21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3D1935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D21046" w:rsidRPr="00D2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7"/>
        <w:gridCol w:w="3346"/>
        <w:gridCol w:w="3272"/>
      </w:tblGrid>
      <w:tr w:rsidR="00D21046" w:rsidRPr="00D21046" w:rsidTr="00D21046">
        <w:tc>
          <w:tcPr>
            <w:tcW w:w="3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21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21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32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 результаты</w:t>
            </w:r>
          </w:p>
        </w:tc>
      </w:tr>
      <w:tr w:rsidR="00D21046" w:rsidRPr="00D21046" w:rsidTr="00D21046">
        <w:tc>
          <w:tcPr>
            <w:tcW w:w="31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       договариваться и приходить к общей согласованности во время проведения игр;</w:t>
            </w:r>
          </w:p>
          <w:p w:rsidR="00D21046" w:rsidRPr="00D21046" w:rsidRDefault="00D21046" w:rsidP="00D21046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       формирование представлений об этических идеалах и ценностях;</w:t>
            </w:r>
          </w:p>
          <w:p w:rsidR="00D21046" w:rsidRPr="00D21046" w:rsidRDefault="00D21046" w:rsidP="00D21046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·       отбирать и выполнять комплексы </w:t>
            </w:r>
            <w:r w:rsidR="00CE6564"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упражнений в</w:t>
            </w: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изученными правилами определять уровень развития физических качеств;</w:t>
            </w:r>
          </w:p>
          <w:p w:rsidR="00D21046" w:rsidRPr="00D21046" w:rsidRDefault="00D21046" w:rsidP="00D21046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       договариваться и приходить к общей согласованности во время проведения игр, учитывая разные точки зрения;</w:t>
            </w:r>
          </w:p>
          <w:p w:rsidR="00D21046" w:rsidRPr="00D21046" w:rsidRDefault="00D21046" w:rsidP="00D21046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·   Соблюдать санитарно-гигиенические правила, режим дня;</w:t>
            </w:r>
          </w:p>
          <w:p w:rsidR="00D21046" w:rsidRPr="00D21046" w:rsidRDefault="00D21046" w:rsidP="00D21046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   </w:t>
            </w:r>
            <w:r w:rsidR="00CE6564"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 необходимость</w:t>
            </w: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ЗОЖ и соблюдать правила безопасного поведения</w:t>
            </w:r>
          </w:p>
          <w:p w:rsidR="00D21046" w:rsidRPr="00D21046" w:rsidRDefault="00D21046" w:rsidP="00D21046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   демонстрировать уровень физической подготовленности</w:t>
            </w:r>
          </w:p>
          <w:p w:rsidR="00D21046" w:rsidRPr="00D21046" w:rsidRDefault="00D21046" w:rsidP="00D21046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   Управлять своими эмоциями;</w:t>
            </w:r>
          </w:p>
          <w:p w:rsidR="00D21046" w:rsidRPr="00D21046" w:rsidRDefault="00D21046" w:rsidP="00D21046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·   Взаимодействовать с коллективом, находить компромисс, слушать и понимать других;</w:t>
            </w:r>
          </w:p>
          <w:p w:rsidR="00D21046" w:rsidRPr="00D21046" w:rsidRDefault="00D21046" w:rsidP="00D21046">
            <w:pPr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   Раскрывать на примерах личностного опыта положительного влияния подвижных игр на физическое, личностное, социальное развитие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046" w:rsidRPr="00D21046" w:rsidRDefault="00D21046" w:rsidP="00D21046">
            <w:pPr>
              <w:spacing w:after="0" w:line="240" w:lineRule="auto"/>
              <w:ind w:lef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·  Сохранять правильную осанку, оптимальное телосложение;</w:t>
            </w:r>
          </w:p>
          <w:p w:rsidR="00D21046" w:rsidRPr="00D21046" w:rsidRDefault="00CE6564" w:rsidP="00D21046">
            <w:pPr>
              <w:spacing w:after="0" w:line="240" w:lineRule="auto"/>
              <w:ind w:lef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 Знать</w:t>
            </w:r>
            <w:r w:rsidR="00D21046"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различные виды игр;</w:t>
            </w:r>
          </w:p>
          <w:p w:rsidR="00D21046" w:rsidRPr="00D21046" w:rsidRDefault="00D21046" w:rsidP="00D21046">
            <w:pPr>
              <w:spacing w:after="0" w:line="240" w:lineRule="auto"/>
              <w:ind w:lef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правила и жесты игры.</w:t>
            </w:r>
          </w:p>
          <w:p w:rsidR="00D21046" w:rsidRPr="00D21046" w:rsidRDefault="00CE6564" w:rsidP="00D21046">
            <w:pPr>
              <w:spacing w:after="0" w:line="240" w:lineRule="auto"/>
              <w:ind w:lef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 Выполнять комплексы</w:t>
            </w:r>
            <w:r w:rsidR="00D21046"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физических упражнений для формирования правильной осанки;</w:t>
            </w:r>
          </w:p>
          <w:p w:rsidR="00D21046" w:rsidRPr="00D21046" w:rsidRDefault="00D21046" w:rsidP="00D21046">
            <w:pPr>
              <w:spacing w:after="0" w:line="240" w:lineRule="auto"/>
              <w:ind w:lef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·   Организовывать и проводить самостоятельные формы занятий;</w:t>
            </w:r>
          </w:p>
          <w:p w:rsidR="00D21046" w:rsidRPr="00D21046" w:rsidRDefault="00D21046" w:rsidP="00D21046">
            <w:pPr>
              <w:spacing w:after="0" w:line="240" w:lineRule="auto"/>
              <w:ind w:lef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21046" w:rsidRPr="00D21046" w:rsidRDefault="00D21046" w:rsidP="00D2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lastRenderedPageBreak/>
        <w:t> 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результате освоения программы по баскетболу учащиеся должны освоить теоретический аспект данного вида спорта, разбираться в </w:t>
      </w:r>
      <w:proofErr w:type="gramStart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терминологии  и</w:t>
      </w:r>
      <w:proofErr w:type="gramEnd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жестикуляции баскетбола;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результате освоения программы обучаемые должны участвовать в соревнованиях различного </w:t>
      </w:r>
      <w:r w:rsidR="007950F5"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 (лагерные, городские</w:t>
      </w: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районные), знать правила соревнований по баскетболу;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самостоятельно проводить разминку на занятиях баскетболом, владеть техникой специальных и подготовительных упражнений;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 </w:t>
      </w:r>
      <w:r w:rsidR="007950F5"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 основы</w:t>
      </w: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о здоровом образе жизни, историю развития вида спорта «Баскетбол».</w:t>
      </w:r>
    </w:p>
    <w:p w:rsidR="00D21046" w:rsidRPr="00D21046" w:rsidRDefault="00D21046" w:rsidP="00D21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3D1935" w:rsidP="003D19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="00D21046" w:rsidRPr="00D210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Формы аттестации планируемых результатов.</w:t>
      </w:r>
    </w:p>
    <w:p w:rsidR="00D21046" w:rsidRPr="00DC35F1" w:rsidRDefault="00D21046" w:rsidP="00D2104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21046" w:rsidRPr="00D21046" w:rsidRDefault="00D21046" w:rsidP="00D21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Эффективность проводимой работы с детьми в рамках </w:t>
      </w:r>
      <w:r w:rsidR="004D73E6"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 по</w:t>
      </w: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реализации программы определяется с помощью диагностического комплекса, который предусматривает как психологическую, так и педагогическую оценку развития навыков и умений </w:t>
      </w:r>
      <w:proofErr w:type="spellStart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</w:t>
      </w:r>
      <w:proofErr w:type="spellEnd"/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-спортивной деятельности.</w:t>
      </w:r>
    </w:p>
    <w:p w:rsidR="00D21046" w:rsidRPr="00D21046" w:rsidRDefault="00D21046" w:rsidP="00D210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Этот комплекс включает: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собеседование с детьми;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анкетирование обучающихся на первом и заключительном занятии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открытые занятия;</w:t>
      </w:r>
    </w:p>
    <w:p w:rsidR="00D21046" w:rsidRPr="00D21046" w:rsidRDefault="00D21046" w:rsidP="00D210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      участие в соревнованиях.</w:t>
      </w:r>
    </w:p>
    <w:p w:rsidR="00D21046" w:rsidRDefault="00D21046" w:rsidP="0082308D">
      <w:pPr>
        <w:pStyle w:val="a5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84DB4" w:rsidRDefault="003D1935" w:rsidP="0082308D">
      <w:pPr>
        <w:pStyle w:val="a5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6</w:t>
      </w:r>
      <w:r w:rsidR="0082308D">
        <w:rPr>
          <w:b/>
          <w:bCs/>
          <w:color w:val="000000"/>
        </w:rPr>
        <w:t>.</w:t>
      </w:r>
      <w:r w:rsidR="00784DB4">
        <w:rPr>
          <w:b/>
          <w:bCs/>
          <w:color w:val="000000"/>
        </w:rPr>
        <w:t>Отличительные особенности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Своеобразие программы заключается в том, что она создана на основе игры в баскетбол. Технические приёмы, тактические действия и сама игра таят в себе большие возможности для формирования жизненно важных двигательных навыков и развития физических способностей детей. Исследователи игровой деятельности подчёркивают её уникальные возможности не только для физического, но и нравственного воспитания детей, особенно для развития познавательных интересов, выработки воли и характера, формирования умения ориентироваться в окружающей действительности, воспитания чувства коллективизма. Игровой процесс обеспечивает развитие образовательного потенциала личности.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Программа предоставляет возможности детям, имеющим различный уровень физической подготовки, приобщиться к активным занятиям баскетболом, укрепить здоровье, получить социальную практику общения в детском коллективе. Обучение по программе на всех этапах стимулирует учащегося к дальнейшему совершенствованию его физической и интеллектуальной сферы. Программа так же предоставляет возможность воспитанникам, </w:t>
      </w:r>
      <w:r>
        <w:rPr>
          <w:color w:val="000000"/>
        </w:rPr>
        <w:lastRenderedPageBreak/>
        <w:t>ранее занимающимся баскетболом в группах спортивной подготовки и по каким - либо причинам, прекратившим занятия, но сохранившим интерес к предмету образовательной деятельности, продолжить обучение по спортивно – оздоровительной программе «Баскетбол» на этапе, соответствующему его уровню подготовки и возрасту.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AE54D2" w:rsidP="0082308D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7</w:t>
      </w:r>
      <w:r w:rsidR="0082308D">
        <w:rPr>
          <w:b/>
          <w:bCs/>
          <w:color w:val="000000"/>
        </w:rPr>
        <w:t>.</w:t>
      </w:r>
      <w:r w:rsidR="00784DB4">
        <w:rPr>
          <w:b/>
          <w:bCs/>
          <w:color w:val="000000"/>
        </w:rPr>
        <w:t>Возраст детей: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секцию учащиеся принимаются на добровольной основе. Программа рассчитана на школьников 11-15 лет</w:t>
      </w:r>
    </w:p>
    <w:p w:rsidR="00784DB4" w:rsidRDefault="00AE54D2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8</w:t>
      </w:r>
      <w:r w:rsidR="00784DB4">
        <w:rPr>
          <w:b/>
          <w:bCs/>
          <w:color w:val="000000"/>
        </w:rPr>
        <w:t>.Сроки реализации: </w:t>
      </w:r>
      <w:r w:rsidR="003104A0">
        <w:rPr>
          <w:color w:val="000000"/>
        </w:rPr>
        <w:t>программа рассчитана на 1год</w:t>
      </w:r>
      <w:r w:rsidR="00784DB4">
        <w:rPr>
          <w:color w:val="000000"/>
        </w:rPr>
        <w:t xml:space="preserve"> обучения.</w:t>
      </w:r>
    </w:p>
    <w:p w:rsidR="00784DB4" w:rsidRDefault="003104A0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34ч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361E92" w:rsidP="00784DB4">
      <w:pPr>
        <w:pStyle w:val="a5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9</w:t>
      </w:r>
      <w:r w:rsidR="00784DB4">
        <w:rPr>
          <w:b/>
          <w:bCs/>
          <w:color w:val="000000"/>
        </w:rPr>
        <w:t>.Формы и режим занятий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Для реализации программы используются фронтальные, групповые и индивидуальные формы организации занятий</w:t>
      </w:r>
    </w:p>
    <w:p w:rsidR="00784DB4" w:rsidRPr="00D21046" w:rsidRDefault="00784DB4" w:rsidP="00784DB4">
      <w:pPr>
        <w:pStyle w:val="a5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Занятия проводятся 1 р</w:t>
      </w:r>
      <w:r w:rsidR="00E4371B">
        <w:rPr>
          <w:color w:val="000000"/>
        </w:rPr>
        <w:t>аз в неделю продолжительностью 60 минут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1E4421" w:rsidP="001E4421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10</w:t>
      </w:r>
      <w:r w:rsidR="00784DB4">
        <w:rPr>
          <w:b/>
          <w:bCs/>
          <w:color w:val="000000"/>
        </w:rPr>
        <w:t>.Содержание программы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Выполнение нормативного объема учебного времени достигается сложением времени учебных занятий и затратами времени на соревновательную деятельность по баскетболу в школе и вне ее. Содержание программы структурировано по видам спортивной подготовки: теоретической, физической, технической и тактической.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Содержание изучаемого курса первый год обучения: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82308D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Теоретическая подготовка 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История развития баскетбола.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Личная и общественная гигиена.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Правила игры и методика судейства.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82308D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Техническая подготовка</w:t>
      </w:r>
    </w:p>
    <w:p w:rsidR="00784DB4" w:rsidRDefault="00784DB4" w:rsidP="00784DB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Теория</w:t>
      </w:r>
      <w:r>
        <w:rPr>
          <w:color w:val="000000"/>
        </w:rPr>
        <w:t>. Техническая подготовка баскетболиста.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Практика</w:t>
      </w:r>
    </w:p>
    <w:p w:rsidR="00784DB4" w:rsidRDefault="00784DB4" w:rsidP="00784DB4">
      <w:pPr>
        <w:pStyle w:val="a5"/>
        <w:numPr>
          <w:ilvl w:val="0"/>
          <w:numId w:val="5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Упражнения без мяча.</w:t>
      </w:r>
    </w:p>
    <w:p w:rsidR="00784DB4" w:rsidRDefault="00784DB4" w:rsidP="00784DB4">
      <w:pPr>
        <w:pStyle w:val="a5"/>
        <w:numPr>
          <w:ilvl w:val="0"/>
          <w:numId w:val="5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Ловля и передача мяча.</w:t>
      </w:r>
    </w:p>
    <w:p w:rsidR="00784DB4" w:rsidRDefault="00784DB4" w:rsidP="00784DB4">
      <w:pPr>
        <w:pStyle w:val="a5"/>
        <w:numPr>
          <w:ilvl w:val="0"/>
          <w:numId w:val="5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Ведение мяча.</w:t>
      </w:r>
    </w:p>
    <w:p w:rsidR="00784DB4" w:rsidRDefault="00784DB4" w:rsidP="00784DB4">
      <w:pPr>
        <w:pStyle w:val="a5"/>
        <w:numPr>
          <w:ilvl w:val="0"/>
          <w:numId w:val="5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Броски мяча.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82308D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Тактическая подготовка</w:t>
      </w:r>
    </w:p>
    <w:p w:rsidR="00784DB4" w:rsidRDefault="00784DB4" w:rsidP="00784DB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Теория</w:t>
      </w:r>
      <w:r>
        <w:rPr>
          <w:color w:val="000000"/>
        </w:rPr>
        <w:t>. Тактическая подготовка баскетболиста.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Практика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784DB4" w:rsidP="00784DB4">
      <w:pPr>
        <w:pStyle w:val="a5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Правила соревнований по мини – баскетболу.</w:t>
      </w:r>
    </w:p>
    <w:p w:rsidR="00784DB4" w:rsidRDefault="00784DB4" w:rsidP="00784DB4">
      <w:pPr>
        <w:pStyle w:val="a5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Защитные действия при опеке игрока без мяча.</w:t>
      </w:r>
    </w:p>
    <w:p w:rsidR="00784DB4" w:rsidRDefault="00784DB4" w:rsidP="00784DB4">
      <w:pPr>
        <w:pStyle w:val="a5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Защитные действия при опеке игрока с мячом.</w:t>
      </w:r>
    </w:p>
    <w:p w:rsidR="00784DB4" w:rsidRDefault="00784DB4" w:rsidP="00784DB4">
      <w:pPr>
        <w:pStyle w:val="a5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Перехват мяча.</w:t>
      </w:r>
    </w:p>
    <w:p w:rsidR="00784DB4" w:rsidRDefault="00784DB4" w:rsidP="00784DB4">
      <w:pPr>
        <w:pStyle w:val="a5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Борьба за мяч после отскока от щита.</w:t>
      </w:r>
    </w:p>
    <w:p w:rsidR="00784DB4" w:rsidRDefault="00784DB4" w:rsidP="00784DB4">
      <w:pPr>
        <w:pStyle w:val="a5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Быстрый прорыв.</w:t>
      </w:r>
    </w:p>
    <w:p w:rsidR="00784DB4" w:rsidRDefault="00784DB4" w:rsidP="00784DB4">
      <w:pPr>
        <w:pStyle w:val="a5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Командные действия в защите.</w:t>
      </w:r>
    </w:p>
    <w:p w:rsidR="00784DB4" w:rsidRDefault="00784DB4" w:rsidP="00784DB4">
      <w:pPr>
        <w:pStyle w:val="a5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Командные действия в нападении.</w:t>
      </w:r>
    </w:p>
    <w:p w:rsidR="00784DB4" w:rsidRDefault="00784DB4" w:rsidP="00784DB4">
      <w:pPr>
        <w:pStyle w:val="a5"/>
        <w:numPr>
          <w:ilvl w:val="0"/>
          <w:numId w:val="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 </w:t>
      </w:r>
      <w:r>
        <w:rPr>
          <w:color w:val="000000"/>
        </w:rPr>
        <w:t>Игра в баскетбол с заданными тактическими действиями.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82308D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Общая физическая подготовка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Теория. </w:t>
      </w:r>
      <w:r>
        <w:rPr>
          <w:color w:val="000000"/>
        </w:rPr>
        <w:t>Правила выполнения физических упражнений и их влияние на организм </w:t>
      </w:r>
      <w:r>
        <w:rPr>
          <w:i/>
          <w:iCs/>
          <w:color w:val="000000"/>
        </w:rPr>
        <w:t>Практика. </w:t>
      </w:r>
      <w:r>
        <w:rPr>
          <w:color w:val="000000"/>
        </w:rPr>
        <w:t xml:space="preserve">Общеразвивающие упражнения: элементарные, с весом собственного веса, с партнером, с предметами (набивными мячами, </w:t>
      </w:r>
      <w:proofErr w:type="spellStart"/>
      <w:r>
        <w:rPr>
          <w:color w:val="000000"/>
        </w:rPr>
        <w:t>фитболами</w:t>
      </w:r>
      <w:proofErr w:type="spellEnd"/>
      <w:r>
        <w:rPr>
          <w:color w:val="000000"/>
        </w:rPr>
        <w:t>, гимнастическими палками, обручами, с мячами различного диаметра, скакалками), на снарядах (перекладина, опорный прыжок, стенка, скамейка, канат).</w:t>
      </w:r>
      <w:r>
        <w:rPr>
          <w:color w:val="000000"/>
        </w:rPr>
        <w:br/>
        <w:t> Подвижные игры.</w:t>
      </w:r>
      <w:r>
        <w:rPr>
          <w:color w:val="000000"/>
        </w:rPr>
        <w:br/>
        <w:t> Эстафеты.</w:t>
      </w:r>
      <w:r>
        <w:rPr>
          <w:color w:val="000000"/>
        </w:rPr>
        <w:br/>
        <w:t> Полосы препятствий.</w:t>
      </w:r>
      <w:r>
        <w:rPr>
          <w:color w:val="000000"/>
        </w:rPr>
        <w:br/>
        <w:t> Акробатические упражнения (кувырки, стойки, перевороты, перекаты).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Специа</w:t>
      </w:r>
      <w:r w:rsidR="0082308D">
        <w:rPr>
          <w:b/>
          <w:bCs/>
          <w:color w:val="000000"/>
        </w:rPr>
        <w:t>льная физическая подготовка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Теория </w:t>
      </w:r>
      <w:r>
        <w:rPr>
          <w:color w:val="000000"/>
        </w:rPr>
        <w:t>Специальная физическая подготовка и развитие физических способностей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hd w:val="clear" w:color="auto" w:fill="FFFFFF"/>
        </w:rPr>
        <w:t>Практика</w:t>
      </w:r>
    </w:p>
    <w:p w:rsidR="00784DB4" w:rsidRDefault="00784DB4" w:rsidP="00784DB4">
      <w:pPr>
        <w:pStyle w:val="a5"/>
        <w:numPr>
          <w:ilvl w:val="0"/>
          <w:numId w:val="7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Упражнения для развития быстроты движений баскетболиста.</w:t>
      </w:r>
    </w:p>
    <w:p w:rsidR="00784DB4" w:rsidRDefault="00784DB4" w:rsidP="00784DB4">
      <w:pPr>
        <w:pStyle w:val="a5"/>
        <w:numPr>
          <w:ilvl w:val="0"/>
          <w:numId w:val="7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Упражнения для развития специальной выносливости баскетболиста.</w:t>
      </w:r>
    </w:p>
    <w:p w:rsidR="00784DB4" w:rsidRDefault="00784DB4" w:rsidP="00784DB4">
      <w:pPr>
        <w:pStyle w:val="a5"/>
        <w:numPr>
          <w:ilvl w:val="0"/>
          <w:numId w:val="7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Упражнения для развития скоростно-силовых качеств баскетболиста.</w:t>
      </w:r>
    </w:p>
    <w:p w:rsidR="00784DB4" w:rsidRDefault="00784DB4" w:rsidP="00784DB4">
      <w:pPr>
        <w:pStyle w:val="a5"/>
        <w:numPr>
          <w:ilvl w:val="0"/>
          <w:numId w:val="7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Упражнения для развития ловкости баскетболиста.</w:t>
      </w:r>
    </w:p>
    <w:p w:rsidR="00784DB4" w:rsidRDefault="0082308D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Контрольные испытания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Ведение мяча с обводкой стоек.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Штрафной бросок.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Бросок в кольцо после ведения мяча.</w:t>
      </w:r>
    </w:p>
    <w:p w:rsidR="00DC60A3" w:rsidRDefault="00DC60A3" w:rsidP="00B8749D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B8749D" w:rsidP="00B8749D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11</w:t>
      </w:r>
      <w:r w:rsidR="00784DB4">
        <w:rPr>
          <w:b/>
          <w:bCs/>
          <w:color w:val="000000"/>
        </w:rPr>
        <w:t>.Методическое обеспечение программы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 Формы занятий</w:t>
      </w:r>
    </w:p>
    <w:p w:rsidR="00784DB4" w:rsidRDefault="00784DB4" w:rsidP="00784DB4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групповые и индивидуальные формы занятий – теоретические, практические, комбинированные. Комбинированная форма используется чаще и включает теоретическую: беседу, инструктаж - и практическую части: ОФП и игры;</w:t>
      </w:r>
    </w:p>
    <w:p w:rsidR="00784DB4" w:rsidRDefault="00784DB4" w:rsidP="00784DB4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эстафеты</w:t>
      </w:r>
    </w:p>
    <w:p w:rsidR="00784DB4" w:rsidRDefault="00784DB4" w:rsidP="00784DB4">
      <w:pPr>
        <w:pStyle w:val="a5"/>
        <w:numPr>
          <w:ilvl w:val="0"/>
          <w:numId w:val="14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Методы и приемы организации учебно-воспитательного процесса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Практические: 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разучивание по частям, разучивание в целом, игровой, соревновательный.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color w:val="000000"/>
        </w:rPr>
        <w:t>Словесные: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color w:val="000000"/>
        </w:rPr>
        <w:t>объяснение, беседа, разбор, задание, указание, команда, подсчет.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Наглядные: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</w:t>
      </w:r>
      <w:r>
        <w:rPr>
          <w:color w:val="000000"/>
        </w:rPr>
        <w:t>показ, демонстрация, звуковая сигнализация</w:t>
      </w:r>
      <w:r>
        <w:rPr>
          <w:i/>
          <w:iCs/>
          <w:color w:val="000000"/>
        </w:rPr>
        <w:t>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Методы контроля и самоконтроля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Способы выполнения упражнений: одновременный</w:t>
      </w:r>
      <w:r>
        <w:rPr>
          <w:i/>
          <w:iCs/>
          <w:color w:val="000000"/>
        </w:rPr>
        <w:t>, </w:t>
      </w:r>
      <w:r>
        <w:rPr>
          <w:color w:val="000000"/>
        </w:rPr>
        <w:t>поточный</w:t>
      </w:r>
      <w:r>
        <w:rPr>
          <w:i/>
          <w:iCs/>
          <w:color w:val="000000"/>
        </w:rPr>
        <w:t>, </w:t>
      </w:r>
      <w:r>
        <w:rPr>
          <w:color w:val="000000"/>
        </w:rPr>
        <w:t>поочередный</w:t>
      </w:r>
      <w:r>
        <w:rPr>
          <w:i/>
          <w:iCs/>
          <w:color w:val="000000"/>
        </w:rPr>
        <w:t>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Формы подведения итогов:</w:t>
      </w:r>
      <w:r>
        <w:rPr>
          <w:color w:val="000000"/>
        </w:rPr>
        <w:t> текущий и итоговый в форме контрольных тестов и упражнений.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4.Дидактический материал</w:t>
      </w:r>
    </w:p>
    <w:p w:rsidR="00784DB4" w:rsidRDefault="00784DB4" w:rsidP="00784DB4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учебно-методическая литература;</w:t>
      </w:r>
    </w:p>
    <w:p w:rsidR="00784DB4" w:rsidRDefault="00784DB4" w:rsidP="00784DB4">
      <w:pPr>
        <w:pStyle w:val="a5"/>
        <w:numPr>
          <w:ilvl w:val="0"/>
          <w:numId w:val="15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наглядные пособия: плакаты, схемы, карточки, с описанием комплексов упражнений.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5.Материально-техническое обеспечение</w:t>
      </w:r>
      <w:r>
        <w:rPr>
          <w:b/>
          <w:bCs/>
          <w:i/>
          <w:iCs/>
          <w:color w:val="000000"/>
        </w:rPr>
        <w:t>:</w:t>
      </w:r>
    </w:p>
    <w:p w:rsidR="00784DB4" w:rsidRDefault="00784DB4" w:rsidP="00784DB4">
      <w:pPr>
        <w:pStyle w:val="a5"/>
        <w:numPr>
          <w:ilvl w:val="0"/>
          <w:numId w:val="1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Помещение спортзала (баскетбольная площадка);</w:t>
      </w:r>
    </w:p>
    <w:p w:rsidR="00784DB4" w:rsidRDefault="00784DB4" w:rsidP="00784DB4">
      <w:pPr>
        <w:pStyle w:val="a5"/>
        <w:numPr>
          <w:ilvl w:val="0"/>
          <w:numId w:val="1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Баскетбольные мячи</w:t>
      </w:r>
    </w:p>
    <w:p w:rsidR="00784DB4" w:rsidRDefault="00784DB4" w:rsidP="00784DB4">
      <w:pPr>
        <w:pStyle w:val="a5"/>
        <w:numPr>
          <w:ilvl w:val="0"/>
          <w:numId w:val="1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Баскетбольный щит</w:t>
      </w:r>
    </w:p>
    <w:p w:rsidR="00784DB4" w:rsidRDefault="00784DB4" w:rsidP="00784DB4">
      <w:pPr>
        <w:pStyle w:val="a5"/>
        <w:numPr>
          <w:ilvl w:val="0"/>
          <w:numId w:val="1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Набивные мячи</w:t>
      </w:r>
    </w:p>
    <w:p w:rsidR="00784DB4" w:rsidRDefault="00784DB4" w:rsidP="00784DB4">
      <w:pPr>
        <w:pStyle w:val="a5"/>
        <w:numPr>
          <w:ilvl w:val="0"/>
          <w:numId w:val="1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Скакалки</w:t>
      </w:r>
    </w:p>
    <w:p w:rsidR="00784DB4" w:rsidRDefault="00784DB4" w:rsidP="00784DB4">
      <w:pPr>
        <w:pStyle w:val="a5"/>
        <w:numPr>
          <w:ilvl w:val="0"/>
          <w:numId w:val="1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Стойки</w:t>
      </w:r>
    </w:p>
    <w:p w:rsidR="00784DB4" w:rsidRDefault="00784DB4" w:rsidP="00784DB4">
      <w:pPr>
        <w:pStyle w:val="a5"/>
        <w:numPr>
          <w:ilvl w:val="0"/>
          <w:numId w:val="16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Мультимедийные образовательные ресурсы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Педагогические:</w:t>
      </w:r>
    </w:p>
    <w:p w:rsidR="00784DB4" w:rsidRDefault="00784DB4" w:rsidP="00784DB4">
      <w:pPr>
        <w:pStyle w:val="a5"/>
        <w:numPr>
          <w:ilvl w:val="0"/>
          <w:numId w:val="17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Учет индивидуальных и возрастных особенностей подростков в использовании форм, средств и способов реализации программы секции спортивных игр;</w:t>
      </w:r>
    </w:p>
    <w:p w:rsidR="00784DB4" w:rsidRDefault="00784DB4" w:rsidP="00784DB4">
      <w:pPr>
        <w:pStyle w:val="a5"/>
        <w:numPr>
          <w:ilvl w:val="0"/>
          <w:numId w:val="17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Соблюдение единства педагогических требований во взаимодействии с подростками;</w:t>
      </w:r>
    </w:p>
    <w:p w:rsidR="00784DB4" w:rsidRDefault="00784DB4" w:rsidP="00784DB4">
      <w:pPr>
        <w:pStyle w:val="a5"/>
        <w:numPr>
          <w:ilvl w:val="0"/>
          <w:numId w:val="17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Создание условий для развития личности подростка и его способностей.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Методические: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Наличие программы деятельности спортивной секции, тематическое планирование, планы занятий.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B8749D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12</w:t>
      </w:r>
      <w:r w:rsidR="00784DB4">
        <w:rPr>
          <w:b/>
          <w:bCs/>
          <w:color w:val="000000"/>
        </w:rPr>
        <w:t>.Список литературы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Для педагога:</w:t>
      </w:r>
    </w:p>
    <w:p w:rsidR="00784DB4" w:rsidRDefault="00784DB4" w:rsidP="00784DB4">
      <w:pPr>
        <w:pStyle w:val="a5"/>
        <w:numPr>
          <w:ilvl w:val="0"/>
          <w:numId w:val="18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Железняк Ю.Д., Портнов Ю.М. Спортивные игры: техника, тактика, методика обучения, М.: Издательский центр «Академия», 2002 год.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2.Комплексная программа физического воспитания учащихся 1–11-х классов /В.И. Лях, Л.А. </w:t>
      </w:r>
      <w:proofErr w:type="spellStart"/>
      <w:r>
        <w:rPr>
          <w:color w:val="000000"/>
        </w:rPr>
        <w:t>Зданевич</w:t>
      </w:r>
      <w:proofErr w:type="spellEnd"/>
      <w:r>
        <w:rPr>
          <w:color w:val="000000"/>
        </w:rPr>
        <w:t xml:space="preserve"> / “Просвещение”. М., 2012.</w:t>
      </w:r>
    </w:p>
    <w:p w:rsidR="00784DB4" w:rsidRDefault="00784DB4" w:rsidP="00784DB4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Периодические издания: журналы «Физическая культура в школе»</w:t>
      </w:r>
    </w:p>
    <w:p w:rsidR="00B00447" w:rsidRDefault="00B00447" w:rsidP="00B00447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84DB4" w:rsidRDefault="00784DB4" w:rsidP="00B00447">
      <w:pPr>
        <w:pStyle w:val="a5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</w:t>
      </w:r>
      <w:r>
        <w:rPr>
          <w:b/>
          <w:bCs/>
          <w:color w:val="000000"/>
        </w:rPr>
        <w:t>ля учащихся:</w:t>
      </w:r>
    </w:p>
    <w:p w:rsidR="00784DB4" w:rsidRDefault="00784DB4" w:rsidP="00784DB4">
      <w:pPr>
        <w:pStyle w:val="a5"/>
        <w:numPr>
          <w:ilvl w:val="0"/>
          <w:numId w:val="19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Антонова Ю. А. Лучшие спортивные игры для детей и родителей, Москва, 2006 год.</w:t>
      </w:r>
    </w:p>
    <w:p w:rsidR="00784DB4" w:rsidRDefault="00784DB4" w:rsidP="00784DB4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 w:line="245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Страковская</w:t>
      </w:r>
      <w:proofErr w:type="spellEnd"/>
      <w:r>
        <w:rPr>
          <w:color w:val="000000"/>
        </w:rPr>
        <w:t xml:space="preserve"> В.Л. 300 подвижных игр для оздоровления детей от 1 года до 14 лет. – М.: Новая школа, 1994. – 288 с., ил. + </w:t>
      </w:r>
      <w:proofErr w:type="spellStart"/>
      <w:r>
        <w:rPr>
          <w:color w:val="000000"/>
        </w:rPr>
        <w:t>цв</w:t>
      </w:r>
      <w:proofErr w:type="spellEnd"/>
      <w:r>
        <w:rPr>
          <w:color w:val="000000"/>
        </w:rPr>
        <w:t>. приложения, 32 с.</w:t>
      </w:r>
    </w:p>
    <w:p w:rsidR="001E4421" w:rsidRDefault="001E4421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</w:p>
    <w:p w:rsidR="001E4421" w:rsidRDefault="001E4421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</w:p>
    <w:p w:rsidR="001E4421" w:rsidRDefault="001E4421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</w:p>
    <w:p w:rsidR="00B8749D" w:rsidRDefault="00B8749D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</w:p>
    <w:p w:rsidR="00B8749D" w:rsidRDefault="00B8749D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</w:p>
    <w:p w:rsidR="00B8749D" w:rsidRDefault="00B8749D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</w:p>
    <w:p w:rsidR="008E41D3" w:rsidRDefault="008E41D3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</w:p>
    <w:p w:rsidR="008E41D3" w:rsidRDefault="008E41D3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</w:p>
    <w:p w:rsidR="008E41D3" w:rsidRDefault="008E41D3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</w:p>
    <w:p w:rsidR="008E41D3" w:rsidRDefault="008E41D3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</w:p>
    <w:p w:rsidR="00542A2B" w:rsidRDefault="001E4421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542A2B" w:rsidRDefault="00542A2B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</w:p>
    <w:p w:rsidR="001E4421" w:rsidRPr="001E4421" w:rsidRDefault="001E4421" w:rsidP="001E4421">
      <w:pPr>
        <w:pStyle w:val="a6"/>
        <w:spacing w:after="150"/>
        <w:ind w:left="720"/>
        <w:rPr>
          <w:b/>
          <w:color w:val="000000"/>
          <w:sz w:val="28"/>
          <w:szCs w:val="28"/>
        </w:rPr>
      </w:pPr>
      <w:r w:rsidRPr="001E4421">
        <w:rPr>
          <w:b/>
          <w:color w:val="000000"/>
          <w:sz w:val="28"/>
          <w:szCs w:val="28"/>
        </w:rPr>
        <w:t>Календарно – тематическое планирование</w:t>
      </w:r>
    </w:p>
    <w:tbl>
      <w:tblPr>
        <w:tblW w:w="1020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8"/>
        <w:gridCol w:w="7331"/>
        <w:gridCol w:w="772"/>
        <w:gridCol w:w="772"/>
        <w:gridCol w:w="867"/>
      </w:tblGrid>
      <w:tr w:rsidR="001E4421" w:rsidRPr="00AE79C2" w:rsidTr="008B0939"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Тема занятий</w:t>
            </w:r>
          </w:p>
        </w:tc>
        <w:tc>
          <w:tcPr>
            <w:tcW w:w="7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К-во часов</w:t>
            </w:r>
          </w:p>
        </w:tc>
        <w:tc>
          <w:tcPr>
            <w:tcW w:w="1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1E4421" w:rsidRPr="00AE79C2" w:rsidTr="008B093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1E4421" w:rsidRPr="00AF1A7D" w:rsidRDefault="001E4421" w:rsidP="008B09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1E4421" w:rsidRPr="00AF1A7D" w:rsidRDefault="001E4421" w:rsidP="008B09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1E4421" w:rsidRPr="00AF1A7D" w:rsidRDefault="001E4421" w:rsidP="008B093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плана</w:t>
            </w: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Т. б. на занятиях по баскетболу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Стойка игрока, перемещение шагом.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Ловля мяча.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Терминология, правила игры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Передачи двумя руками от груди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Ведение мяча на месте и шагом.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Перемещения в стойке, шагом и бегом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Передачи двумя руками от груди (в круге, квадрате)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Ведение мяча шагом и бегом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Перемещения в стойке, шагом и бегом с изменением направления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Ловля и передача одной от плеча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Ведение мяча шагом и бегом с изменением высоты отскока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Броски мяча в движении с двух шагов (выполненных шагом)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Основы знаний техники приема и передачи от груди, плеча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Перемещения в ходьбе и беге с заданиями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Ловля и передача двумя от головы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Ведение мяча с изменением направления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Броски мяча в движении с двух шагов (бегом)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Броски с дистанции двумя от груди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Основы знаний техники владения мячом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4 Игра по упрощенным правилам (мини-баскетбол)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Остановка в два шага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Ловля и передача в движении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Ведение с изменением скорости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4 Броски мяча в движении с двух шагов (слитно)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Остановка в два шага (по сигналу)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Ловля и передача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 Ведение с изменением скорости, направления, высоты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4 Броски мяча в движении с двух шагов (слитно)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Броски мяча в движении одной от плеча, головы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Игры, игровые задания 2/1, 3/1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Учебно-двухсторонняя игра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Остановка прыжком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Ловля и передача в движении со сменой мест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Ведение с сопротивлением (пассивным)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4 Броски мяча в движении с двух шагов с передачей и ловлей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Повороты без мяча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Ловля и передача в движении со сменой мест (в два шага)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Ведение с сопротивлением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4 Броски мяча в движении с двух шагов (отдай и выйди)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Повороты с мячом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Ловля и передача в движении со сменой мест (в два шага)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Ведение с сопротивлением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4 Броски мяча в движении с двух шагов (отдай и выйди)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Вырывание, выбивание мяча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Броски с дистанции двумя от груди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Игры, игровые задания 3/2, 3/3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4 Учебно-двухсторонняя игра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Повороты с мячом с передачей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Ловля и передача в движении с сопротивлением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Ведение финты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4 Броски мяча в движении с сопротивлением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Перехват мяча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Броски с дистанции одной от плеча, двумя от головы</w:t>
            </w:r>
          </w:p>
          <w:p w:rsidR="001E442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Учебная игра, тактика свободного нападения</w:t>
            </w:r>
          </w:p>
          <w:p w:rsidR="001E442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Перехват мяча (с броском в два шага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Броски с дистанции в прыжке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 Учебная игра, тактика позиционное нападение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1Комбинации упр. техники передвижений 2Комбинации упр. ловли, передачи, ведения, броска с двух шагов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rPr>
          <w:trHeight w:val="615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Броски с дистанции в прыжке с сопротивлением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Учебная игра, тактика: нападение быстрым прорывом (1/0, 2/1)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Игры, эстафеты с ведением, передачей, ловлей, бросками мяча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Штрафной бросок двумя от груди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Учебно-двухсторонняя игра, тактика: личная защита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Штрафной бросок одной от плеча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Учебная игра, тактика: игровые взаимодействия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Игры, эстафеты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Штрафной бросок двумя от головы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 Тактика: нападение быстрым прорывом 1/0, 2/1, 3/2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Борьба за мяч отскочившего от щита.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учебно-двухсторонняя игра организаторские умения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Игры, эстафеты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Добивание мяча в корзину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 Круговая тренировка</w:t>
            </w:r>
          </w:p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 Тактика: взаимодействие двух игроков «отдай и выйди»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1Комбинации упр. технических приемов 2Организаторские умения, проведение п/и, учебная игра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C64E3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1 Комбинации упр. технических приемов</w:t>
            </w:r>
          </w:p>
          <w:p w:rsidR="001E4421" w:rsidRPr="00C64E3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2 Взаимодействие через заслон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C64E3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1 Комбинации упр. технических приемов</w:t>
            </w:r>
          </w:p>
          <w:p w:rsidR="001E4421" w:rsidRPr="00C64E3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2Умения, помощь в судействе, учебная игра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C64E3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1 Комбинации упр. в играх эстафетах</w:t>
            </w:r>
          </w:p>
          <w:p w:rsidR="001E4421" w:rsidRPr="00C64E3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2 Взаимодействие трех игроков, тройка и малая восьмерка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C64E3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1 Совершенствование технических приемов (ведения, передачи, ловли, броска мяча)</w:t>
            </w:r>
          </w:p>
          <w:p w:rsidR="001E4421" w:rsidRPr="00C64E3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2 Учебно-двухсторонняя игра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C64E3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1 Комбинации упр. в играх эстафетах</w:t>
            </w:r>
          </w:p>
          <w:p w:rsidR="001E4421" w:rsidRPr="00C64E3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2 Взаимодействие игроков учебно-двухсторонней игре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C64E3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1 Комбинации упр. в играх эстафетах</w:t>
            </w:r>
          </w:p>
          <w:p w:rsidR="001E4421" w:rsidRPr="00C64E31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2 Взаимодействие игроков через заслон в учебной игре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1A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1E4421" w:rsidRPr="00AF1A7D" w:rsidRDefault="001E4421" w:rsidP="008B0939">
            <w:pPr>
              <w:spacing w:after="15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4421" w:rsidRPr="00AE79C2" w:rsidTr="008B0939"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330" w:lineRule="atLeas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F1A7D">
              <w:rPr>
                <w:rFonts w:ascii="Arial" w:hAnsi="Arial" w:cs="Arial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C64E31" w:rsidRDefault="001E4421" w:rsidP="008B0939">
            <w:pPr>
              <w:spacing w:after="150" w:line="33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4E3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соревнований по баскетболу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150" w:line="330" w:lineRule="atLeas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F1A7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1E4421" w:rsidRPr="00AF1A7D" w:rsidRDefault="001E4421" w:rsidP="008B0939">
            <w:pPr>
              <w:spacing w:after="0" w:line="330" w:lineRule="atLeast"/>
              <w:rPr>
                <w:rFonts w:ascii="Arial" w:hAnsi="Arial" w:cs="Arial"/>
                <w:color w:val="252525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E4421" w:rsidRPr="00AF1A7D" w:rsidRDefault="001E4421" w:rsidP="008B0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503B" w:rsidRDefault="00DB503B" w:rsidP="006C2830"/>
    <w:p w:rsidR="007B7F9F" w:rsidRPr="007B7F9F" w:rsidRDefault="00DE1BA4" w:rsidP="006C2830">
      <w:pPr>
        <w:rPr>
          <w:rFonts w:ascii="Times New Roman" w:hAnsi="Times New Roman" w:cs="Times New Roman"/>
          <w:b/>
          <w:sz w:val="24"/>
          <w:szCs w:val="24"/>
        </w:rPr>
      </w:pPr>
      <w:r w:rsidRPr="007B7F9F">
        <w:rPr>
          <w:rFonts w:ascii="Times New Roman" w:hAnsi="Times New Roman" w:cs="Times New Roman"/>
          <w:b/>
          <w:sz w:val="24"/>
          <w:szCs w:val="24"/>
        </w:rPr>
        <w:t>Список занимающихся</w:t>
      </w:r>
    </w:p>
    <w:p w:rsidR="007B7F9F" w:rsidRDefault="007B7F9F" w:rsidP="006C2830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2393"/>
        <w:gridCol w:w="2393"/>
      </w:tblGrid>
      <w:tr w:rsidR="007B7F9F" w:rsidTr="007B7F9F">
        <w:tc>
          <w:tcPr>
            <w:tcW w:w="534" w:type="dxa"/>
          </w:tcPr>
          <w:p w:rsidR="007B7F9F" w:rsidRPr="007B7F9F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F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1" w:type="dxa"/>
          </w:tcPr>
          <w:p w:rsidR="007B7F9F" w:rsidRPr="007B7F9F" w:rsidRDefault="007B7F9F" w:rsidP="00CE2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9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</w:tcPr>
          <w:p w:rsidR="007B7F9F" w:rsidRPr="007B7F9F" w:rsidRDefault="007B7F9F" w:rsidP="00CE2F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F9F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393" w:type="dxa"/>
          </w:tcPr>
          <w:p w:rsidR="007B7F9F" w:rsidRPr="007B7F9F" w:rsidRDefault="00932847" w:rsidP="00932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B7F9F" w:rsidRPr="007B7F9F">
              <w:rPr>
                <w:rFonts w:ascii="Times New Roman" w:hAnsi="Times New Roman" w:cs="Times New Roman"/>
                <w:sz w:val="24"/>
                <w:szCs w:val="24"/>
              </w:rPr>
              <w:t>ласс</w:t>
            </w:r>
          </w:p>
        </w:tc>
      </w:tr>
      <w:tr w:rsidR="007B7F9F" w:rsidTr="007B7F9F">
        <w:tc>
          <w:tcPr>
            <w:tcW w:w="534" w:type="dxa"/>
          </w:tcPr>
          <w:p w:rsidR="007B7F9F" w:rsidRDefault="007B7F9F" w:rsidP="006C2830">
            <w:r>
              <w:t>1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Бурков Сергей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05.01.07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8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Горелко</w:t>
            </w:r>
            <w:proofErr w:type="spellEnd"/>
            <w:r w:rsidRPr="00DE1BA4">
              <w:rPr>
                <w:rFonts w:ascii="Times New Roman" w:hAnsi="Times New Roman" w:cs="Times New Roman"/>
                <w:sz w:val="24"/>
                <w:szCs w:val="24"/>
              </w:rPr>
              <w:t xml:space="preserve"> Степан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01.11.07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8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Еремин Максим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27.06.07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8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Константинов Саша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21.10.07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8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Попов Саша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12.11.07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8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Попов Илья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12.11.07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8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Сергеев Дима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10.02.08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8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Усольцев Глеб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01.07.07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8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Вельш</w:t>
            </w:r>
            <w:proofErr w:type="spellEnd"/>
            <w:r w:rsidRPr="00DE1BA4">
              <w:rPr>
                <w:rFonts w:ascii="Times New Roman" w:hAnsi="Times New Roman" w:cs="Times New Roman"/>
                <w:sz w:val="24"/>
                <w:szCs w:val="24"/>
              </w:rPr>
              <w:t xml:space="preserve"> Илья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13.08.06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9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Кириленко Саша</w:t>
            </w:r>
          </w:p>
        </w:tc>
        <w:tc>
          <w:tcPr>
            <w:tcW w:w="2393" w:type="dxa"/>
          </w:tcPr>
          <w:p w:rsidR="007B7F9F" w:rsidRPr="004E4218" w:rsidRDefault="006A3739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05.04.06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9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Чирич</w:t>
            </w:r>
            <w:proofErr w:type="spellEnd"/>
            <w:r w:rsidRPr="00DE1BA4">
              <w:rPr>
                <w:rFonts w:ascii="Times New Roman" w:hAnsi="Times New Roman" w:cs="Times New Roman"/>
                <w:sz w:val="24"/>
                <w:szCs w:val="24"/>
              </w:rPr>
              <w:t xml:space="preserve"> Степа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28.07.06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9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Никитенко Федор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21.10.06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9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Иванов Антон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20.03.06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9</w:t>
            </w:r>
          </w:p>
        </w:tc>
      </w:tr>
      <w:tr w:rsidR="007B7F9F" w:rsidTr="007B7F9F">
        <w:tc>
          <w:tcPr>
            <w:tcW w:w="534" w:type="dxa"/>
          </w:tcPr>
          <w:p w:rsidR="007B7F9F" w:rsidRPr="00CE2F0A" w:rsidRDefault="007B7F9F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F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1" w:type="dxa"/>
          </w:tcPr>
          <w:p w:rsidR="007B7F9F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Панов Саша</w:t>
            </w:r>
          </w:p>
        </w:tc>
        <w:tc>
          <w:tcPr>
            <w:tcW w:w="2393" w:type="dxa"/>
          </w:tcPr>
          <w:p w:rsidR="007B7F9F" w:rsidRPr="004E4218" w:rsidRDefault="007700A3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218">
              <w:rPr>
                <w:rFonts w:ascii="Times New Roman" w:hAnsi="Times New Roman" w:cs="Times New Roman"/>
                <w:sz w:val="24"/>
                <w:szCs w:val="24"/>
              </w:rPr>
              <w:t>31.08.06</w:t>
            </w:r>
          </w:p>
        </w:tc>
        <w:tc>
          <w:tcPr>
            <w:tcW w:w="2393" w:type="dxa"/>
          </w:tcPr>
          <w:p w:rsidR="007B7F9F" w:rsidRDefault="004E4218" w:rsidP="00615B2E">
            <w:pPr>
              <w:jc w:val="center"/>
            </w:pPr>
            <w:r>
              <w:t>9</w:t>
            </w:r>
          </w:p>
        </w:tc>
      </w:tr>
      <w:tr w:rsidR="00494472" w:rsidTr="007B7F9F">
        <w:tc>
          <w:tcPr>
            <w:tcW w:w="534" w:type="dxa"/>
          </w:tcPr>
          <w:p w:rsidR="00494472" w:rsidRPr="00CE2F0A" w:rsidRDefault="00494472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1" w:type="dxa"/>
          </w:tcPr>
          <w:p w:rsidR="00494472" w:rsidRPr="00DE1BA4" w:rsidRDefault="00DE1BA4" w:rsidP="006C2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1BA4">
              <w:rPr>
                <w:rFonts w:ascii="Times New Roman" w:hAnsi="Times New Roman" w:cs="Times New Roman"/>
                <w:sz w:val="24"/>
                <w:szCs w:val="24"/>
              </w:rPr>
              <w:t>Костонян</w:t>
            </w:r>
            <w:proofErr w:type="spellEnd"/>
            <w:r w:rsidRPr="00DE1BA4">
              <w:rPr>
                <w:rFonts w:ascii="Times New Roman" w:hAnsi="Times New Roman" w:cs="Times New Roman"/>
                <w:sz w:val="24"/>
                <w:szCs w:val="24"/>
              </w:rPr>
              <w:t xml:space="preserve"> Ваня</w:t>
            </w:r>
          </w:p>
        </w:tc>
        <w:tc>
          <w:tcPr>
            <w:tcW w:w="2393" w:type="dxa"/>
          </w:tcPr>
          <w:p w:rsidR="00494472" w:rsidRPr="004E4218" w:rsidRDefault="006A3739" w:rsidP="004E4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14.07.06</w:t>
            </w:r>
            <w:bookmarkStart w:id="0" w:name="_GoBack"/>
            <w:bookmarkEnd w:id="0"/>
          </w:p>
        </w:tc>
        <w:tc>
          <w:tcPr>
            <w:tcW w:w="2393" w:type="dxa"/>
          </w:tcPr>
          <w:p w:rsidR="00494472" w:rsidRDefault="004E4218" w:rsidP="00615B2E">
            <w:pPr>
              <w:jc w:val="center"/>
            </w:pPr>
            <w:r>
              <w:t>9</w:t>
            </w:r>
          </w:p>
        </w:tc>
      </w:tr>
    </w:tbl>
    <w:p w:rsidR="007B7F9F" w:rsidRDefault="007B7F9F" w:rsidP="006C2830"/>
    <w:sectPr w:rsidR="007B7F9F" w:rsidSect="00DB5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61947"/>
    <w:multiLevelType w:val="multilevel"/>
    <w:tmpl w:val="C8B0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60C56"/>
    <w:multiLevelType w:val="multilevel"/>
    <w:tmpl w:val="F7028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E075A4"/>
    <w:multiLevelType w:val="multilevel"/>
    <w:tmpl w:val="C512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B802F6"/>
    <w:multiLevelType w:val="multilevel"/>
    <w:tmpl w:val="982C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3310C1"/>
    <w:multiLevelType w:val="multilevel"/>
    <w:tmpl w:val="005C2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EE4215"/>
    <w:multiLevelType w:val="multilevel"/>
    <w:tmpl w:val="DED895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490534"/>
    <w:multiLevelType w:val="multilevel"/>
    <w:tmpl w:val="AC8047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4250B2"/>
    <w:multiLevelType w:val="multilevel"/>
    <w:tmpl w:val="CE507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537E67"/>
    <w:multiLevelType w:val="multilevel"/>
    <w:tmpl w:val="EDA2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AC24CE"/>
    <w:multiLevelType w:val="multilevel"/>
    <w:tmpl w:val="5D06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CD4700"/>
    <w:multiLevelType w:val="multilevel"/>
    <w:tmpl w:val="2D846D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7A08E5"/>
    <w:multiLevelType w:val="multilevel"/>
    <w:tmpl w:val="D8F6C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0357AD"/>
    <w:multiLevelType w:val="multilevel"/>
    <w:tmpl w:val="B3961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4F119F"/>
    <w:multiLevelType w:val="multilevel"/>
    <w:tmpl w:val="480C5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5371CD"/>
    <w:multiLevelType w:val="multilevel"/>
    <w:tmpl w:val="34563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23555F"/>
    <w:multiLevelType w:val="multilevel"/>
    <w:tmpl w:val="B9649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D668B2"/>
    <w:multiLevelType w:val="multilevel"/>
    <w:tmpl w:val="8B12B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2C23FF"/>
    <w:multiLevelType w:val="multilevel"/>
    <w:tmpl w:val="3874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4F4D5D"/>
    <w:multiLevelType w:val="multilevel"/>
    <w:tmpl w:val="5A92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12"/>
  </w:num>
  <w:num w:numId="7">
    <w:abstractNumId w:val="9"/>
  </w:num>
  <w:num w:numId="8">
    <w:abstractNumId w:val="8"/>
  </w:num>
  <w:num w:numId="9">
    <w:abstractNumId w:val="17"/>
  </w:num>
  <w:num w:numId="10">
    <w:abstractNumId w:val="4"/>
  </w:num>
  <w:num w:numId="11">
    <w:abstractNumId w:val="14"/>
  </w:num>
  <w:num w:numId="12">
    <w:abstractNumId w:val="2"/>
  </w:num>
  <w:num w:numId="13">
    <w:abstractNumId w:val="13"/>
  </w:num>
  <w:num w:numId="14">
    <w:abstractNumId w:val="10"/>
  </w:num>
  <w:num w:numId="15">
    <w:abstractNumId w:val="18"/>
  </w:num>
  <w:num w:numId="16">
    <w:abstractNumId w:val="15"/>
  </w:num>
  <w:num w:numId="17">
    <w:abstractNumId w:val="11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2830"/>
    <w:rsid w:val="00177312"/>
    <w:rsid w:val="001D39DA"/>
    <w:rsid w:val="001E4421"/>
    <w:rsid w:val="001E4ED0"/>
    <w:rsid w:val="003104A0"/>
    <w:rsid w:val="00330B88"/>
    <w:rsid w:val="00361E92"/>
    <w:rsid w:val="003D1935"/>
    <w:rsid w:val="00494472"/>
    <w:rsid w:val="004D73E6"/>
    <w:rsid w:val="004E4218"/>
    <w:rsid w:val="00542A2B"/>
    <w:rsid w:val="00615B2E"/>
    <w:rsid w:val="0062752D"/>
    <w:rsid w:val="006A3739"/>
    <w:rsid w:val="006C2830"/>
    <w:rsid w:val="007700A3"/>
    <w:rsid w:val="00784DB4"/>
    <w:rsid w:val="007950F5"/>
    <w:rsid w:val="007B7F9F"/>
    <w:rsid w:val="0082308D"/>
    <w:rsid w:val="008E41D3"/>
    <w:rsid w:val="00932847"/>
    <w:rsid w:val="009A49ED"/>
    <w:rsid w:val="00A41A83"/>
    <w:rsid w:val="00AE54D2"/>
    <w:rsid w:val="00B00447"/>
    <w:rsid w:val="00B13B96"/>
    <w:rsid w:val="00B8749D"/>
    <w:rsid w:val="00BB2394"/>
    <w:rsid w:val="00C7025A"/>
    <w:rsid w:val="00CE2F0A"/>
    <w:rsid w:val="00CE6564"/>
    <w:rsid w:val="00D21046"/>
    <w:rsid w:val="00DB503B"/>
    <w:rsid w:val="00DC35F1"/>
    <w:rsid w:val="00DC60A3"/>
    <w:rsid w:val="00DE1BA4"/>
    <w:rsid w:val="00E4371B"/>
    <w:rsid w:val="00EB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CA943"/>
  <w15:docId w15:val="{22630D36-0F45-4D28-8A0E-7829EFD8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03B"/>
  </w:style>
  <w:style w:type="paragraph" w:styleId="1">
    <w:name w:val="heading 1"/>
    <w:basedOn w:val="a"/>
    <w:next w:val="a"/>
    <w:link w:val="10"/>
    <w:uiPriority w:val="9"/>
    <w:qFormat/>
    <w:rsid w:val="006C28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8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C2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283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784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1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B7F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basedOn w:val="a"/>
    <w:uiPriority w:val="1"/>
    <w:qFormat/>
    <w:rsid w:val="00D21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D21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14</Pages>
  <Words>3713</Words>
  <Characters>21170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PC-6CM82</cp:lastModifiedBy>
  <cp:revision>37</cp:revision>
  <dcterms:created xsi:type="dcterms:W3CDTF">2021-09-15T14:33:00Z</dcterms:created>
  <dcterms:modified xsi:type="dcterms:W3CDTF">2021-09-16T06:49:00Z</dcterms:modified>
</cp:coreProperties>
</file>